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19" w:rsidRPr="00542D19" w:rsidRDefault="00542D19" w:rsidP="00542D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</w:t>
      </w:r>
      <w:bookmarkStart w:id="0" w:name="_GoBack"/>
      <w:bookmarkEnd w:id="0"/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помощью данного сервиса вы можете направить обращение в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Лесхозская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Сотрудники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Лесхозская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подготовят ответ и вышлют его на электронный адрес, оставленный вами при обращении.</w:t>
      </w:r>
    </w:p>
    <w:p w:rsidR="00542D19" w:rsidRDefault="00542D19" w:rsidP="00542D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пользователи!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Просим вас внимательно ознакомиться с порядком приёма и рассмотрения обращений в электронном виде. Порядок приема и правила рассмотрения обращений граждан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Данный сервис является средством для направления обращений граждан в электронном виде в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Лесхозская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Поступившие обращения рассматриваются в порядке и в сроки, установленные Федеральным законом от 2 мая 2006 года № 59-ФЗ "О порядке рассмотрения обращений граждан Российской Федерации".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обращения, в которых не указаны фамилия или адрес, по которому должен быть направлен ответ, ответ не дается (п.1 ст.11 Федерального закона от 2 мая 2006 года № 59-ФЗ»).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Обращения, в которых содержатся нецензурные либо оскорбительные выражения, угрозы жизни, здоровью и имуществу должностного лица, а также членов его семьи, могут быть оставлены без ответа по существу поставленных в них вопросов (п.3 ст.11 Федерального закона от 2 мая 2006 года № 59-ФЗ»)</w:t>
      </w:r>
      <w:proofErr w:type="gramStart"/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обращении.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Заполнив предложенную далее форму и нажав кнопку «Отправить», вы даете свое согласие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Лесхозская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находящейся по адресу: (адрес организации), на передачу, обработку и хранение ваших персональных данных, указанных вами в электронном обращении, с использованием средств автоматизации с целью подготовки ответа по интересующему вас вопросу, изложенному в обращении, в соответствии с Федеральным законом от 27.07.2006 № 152-ФЗ «О персональных данных».</w:t>
      </w:r>
      <w:proofErr w:type="gramEnd"/>
    </w:p>
    <w:p w:rsidR="00542D19" w:rsidRPr="00542D19" w:rsidRDefault="00542D19" w:rsidP="00542D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42D19" w:rsidRDefault="00542D19" w:rsidP="00542D1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542D19" w:rsidRPr="00542D19" w:rsidRDefault="00542D19" w:rsidP="00542D1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2D1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42D19" w:rsidRPr="00542D19" w:rsidRDefault="00542D19" w:rsidP="00542D1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42D1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Оставить обращение</w:t>
      </w:r>
    </w:p>
    <w:p w:rsidR="001E6038" w:rsidRDefault="00542D19">
      <w:hyperlink r:id="rId6" w:history="1">
        <w:r w:rsidRPr="007B6533">
          <w:rPr>
            <w:rStyle w:val="a4"/>
          </w:rPr>
          <w:t>https://edu.tatar.ru/arsk/urn</w:t>
        </w:r>
        <w:r w:rsidRPr="007B6533">
          <w:rPr>
            <w:rStyle w:val="a4"/>
          </w:rPr>
          <w:t>y</w:t>
        </w:r>
        <w:r w:rsidRPr="007B6533">
          <w:rPr>
            <w:rStyle w:val="a4"/>
          </w:rPr>
          <w:t>ak/sch/</w:t>
        </w:r>
        <w:r w:rsidRPr="007B6533">
          <w:rPr>
            <w:rStyle w:val="a4"/>
          </w:rPr>
          <w:t>o</w:t>
        </w:r>
        <w:r w:rsidRPr="007B6533">
          <w:rPr>
            <w:rStyle w:val="a4"/>
          </w:rPr>
          <w:t>bsheniye</w:t>
        </w:r>
      </w:hyperlink>
    </w:p>
    <w:p w:rsidR="00542D19" w:rsidRDefault="00542D19"/>
    <w:sectPr w:rsidR="00542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924BB"/>
    <w:multiLevelType w:val="multilevel"/>
    <w:tmpl w:val="98BC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19"/>
    <w:rsid w:val="001E6038"/>
    <w:rsid w:val="0054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2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D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2D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2D1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d">
    <w:name w:val="required"/>
    <w:basedOn w:val="a0"/>
    <w:rsid w:val="00542D1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2D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2D1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542D1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2D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2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D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2D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2D1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d">
    <w:name w:val="required"/>
    <w:basedOn w:val="a0"/>
    <w:rsid w:val="00542D1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2D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2D1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542D1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2D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37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811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81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822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64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68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6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609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5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54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12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45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21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107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1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938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74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3779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787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83075">
              <w:marLeft w:val="24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5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77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173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309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2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79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urnyak/sch/obsheniy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1</cp:revision>
  <dcterms:created xsi:type="dcterms:W3CDTF">2022-09-11T13:48:00Z</dcterms:created>
  <dcterms:modified xsi:type="dcterms:W3CDTF">2022-09-11T13:55:00Z</dcterms:modified>
</cp:coreProperties>
</file>